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参加培训报名人员条件：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1、园林、园艺、植保、林业专业从业人员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（1）取得中专、中技学历，从事园林绿化项目施工、养护或者管理工作满5年；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（2）取得大专、高职学历，从事园林绿化项目施工、养护或者管理工作满4年；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（3）取得本科及以上学历，从事园林绿化项目施工、养护或者管理工作满2年。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2、非园林、园艺、植保、林业专业从业人员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（1）取得中专、中技学历，从事园林绿化项目施工、养护或者管理工作满7年；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（2）取得大专、高职学历，从事园林绿化项目施工、养护或者管理工作满6年；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（3）取得本科及以上学历，从事园林绿化项目施工、养护或者管理工作满4年。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3、报名资料：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①“广东省园林绿化工程项目负责人人才评价培训报名表”（附件1，可在</w:t>
      </w:r>
      <w:bookmarkStart w:id="0" w:name="_GoBack"/>
      <w:bookmarkEnd w:id="0"/>
      <w:r>
        <w:rPr>
          <w:rFonts w:hint="eastAsia"/>
        </w:rPr>
        <w:t>www.gdala.com.cn“表格下载”专栏下载），送培单位要在报名表“企业对申请人的意见”栏目中认真填写并加盖单位公章。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②身份证。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③学历证书。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④工作年限证明（劳动合同与社保证明）。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以上资料一式两份，每份复印件需加盖公章，并带原件到协会验证。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B6632"/>
    <w:rsid w:val="589C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2019-10-10T03:02:27Z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